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24" w:rsidRDefault="0040358B">
      <w:r>
        <w:rPr>
          <w:noProof/>
          <w:lang w:val="en-US"/>
        </w:rPr>
        <w:drawing>
          <wp:inline distT="114300" distB="114300" distL="114300" distR="114300">
            <wp:extent cx="1052865" cy="604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2865" cy="604838"/>
                    </a:xfrm>
                    <a:prstGeom prst="rect">
                      <a:avLst/>
                    </a:prstGeom>
                    <a:ln/>
                  </pic:spPr>
                </pic:pic>
              </a:graphicData>
            </a:graphic>
          </wp:inline>
        </w:drawing>
      </w:r>
    </w:p>
    <w:p w:rsidR="00550024" w:rsidRDefault="00550024"/>
    <w:p w:rsidR="00550024" w:rsidRDefault="0040358B">
      <w:pPr>
        <w:rPr>
          <w:rFonts w:ascii="Calibri" w:eastAsia="Calibri" w:hAnsi="Calibri" w:cs="Calibri"/>
        </w:rPr>
      </w:pPr>
      <w:r>
        <w:rPr>
          <w:rFonts w:ascii="Calibri" w:eastAsia="Calibri" w:hAnsi="Calibri" w:cs="Calibri"/>
        </w:rPr>
        <w:t>&gt;</w:t>
      </w:r>
      <w:hyperlink r:id="rId6">
        <w:r>
          <w:rPr>
            <w:rFonts w:ascii="Calibri" w:eastAsia="Calibri" w:hAnsi="Calibri" w:cs="Calibri"/>
            <w:color w:val="1155CC"/>
            <w:u w:val="single"/>
          </w:rPr>
          <w:t xml:space="preserve"> News release example</w:t>
        </w:r>
      </w:hyperlink>
    </w:p>
    <w:p w:rsidR="00550024" w:rsidRDefault="00550024"/>
    <w:p w:rsidR="00550024" w:rsidRDefault="0040358B">
      <w:pPr>
        <w:jc w:val="center"/>
        <w:rPr>
          <w:rFonts w:ascii="Calibri" w:eastAsia="Calibri" w:hAnsi="Calibri" w:cs="Calibri"/>
          <w:b/>
          <w:color w:val="222222"/>
          <w:highlight w:val="white"/>
        </w:rPr>
      </w:pPr>
      <w:r>
        <w:rPr>
          <w:rFonts w:ascii="Calibri" w:eastAsia="Calibri" w:hAnsi="Calibri" w:cs="Calibri"/>
          <w:b/>
          <w:color w:val="222222"/>
          <w:highlight w:val="white"/>
        </w:rPr>
        <w:t xml:space="preserve"> IEEE Names &lt;Recipient Name&gt; &lt;Year&gt; &lt;Award Name&gt; Recipient</w:t>
      </w:r>
      <w:r>
        <w:rPr>
          <w:rFonts w:ascii="Calibri" w:eastAsia="Calibri" w:hAnsi="Calibri" w:cs="Calibri"/>
          <w:b/>
          <w:color w:val="222222"/>
          <w:highlight w:val="white"/>
        </w:rPr>
        <w:br/>
      </w:r>
    </w:p>
    <w:p w:rsidR="00550024" w:rsidRDefault="0040358B">
      <w:pPr>
        <w:jc w:val="center"/>
        <w:rPr>
          <w:rFonts w:ascii="Calibri" w:eastAsia="Calibri" w:hAnsi="Calibri" w:cs="Calibri"/>
          <w:i/>
          <w:color w:val="222222"/>
          <w:highlight w:val="white"/>
        </w:rPr>
      </w:pPr>
      <w:r>
        <w:rPr>
          <w:rFonts w:ascii="Calibri" w:eastAsia="Calibri" w:hAnsi="Calibri" w:cs="Calibri"/>
          <w:b/>
          <w:color w:val="222222"/>
          <w:highlight w:val="white"/>
        </w:rPr>
        <w:t xml:space="preserve"> </w:t>
      </w:r>
      <w:r>
        <w:rPr>
          <w:rFonts w:ascii="Calibri" w:eastAsia="Calibri" w:hAnsi="Calibri" w:cs="Calibri"/>
          <w:i/>
          <w:color w:val="222222"/>
          <w:highlight w:val="white"/>
        </w:rPr>
        <w:t>More information on achievement and its practical application</w:t>
      </w:r>
    </w:p>
    <w:p w:rsidR="00550024" w:rsidRDefault="00550024">
      <w:pPr>
        <w:jc w:val="center"/>
        <w:rPr>
          <w:rFonts w:ascii="Calibri" w:eastAsia="Calibri" w:hAnsi="Calibri" w:cs="Calibri"/>
          <w:i/>
          <w:color w:val="222222"/>
          <w:highlight w:val="white"/>
        </w:rPr>
      </w:pPr>
    </w:p>
    <w:p w:rsidR="00550024" w:rsidRDefault="00550024">
      <w:pPr>
        <w:rPr>
          <w:rFonts w:ascii="Calibri" w:eastAsia="Calibri" w:hAnsi="Calibri" w:cs="Calibri"/>
        </w:rPr>
      </w:pPr>
    </w:p>
    <w:p w:rsidR="00550024" w:rsidRDefault="0040358B">
      <w:pPr>
        <w:rPr>
          <w:rFonts w:ascii="Calibri" w:eastAsia="Calibri" w:hAnsi="Calibri" w:cs="Calibri"/>
          <w:b/>
        </w:rPr>
      </w:pPr>
      <w:r>
        <w:rPr>
          <w:rFonts w:ascii="Calibri" w:eastAsia="Calibri" w:hAnsi="Calibri" w:cs="Calibri"/>
          <w:b/>
        </w:rPr>
        <w:t>City, State – Date (MM/DD/YYYY format) --</w:t>
      </w:r>
      <w:r>
        <w:rPr>
          <w:rFonts w:ascii="Calibri" w:eastAsia="Calibri" w:hAnsi="Calibri" w:cs="Calibri"/>
        </w:rPr>
        <w:t xml:space="preserve"> IEEE</w:t>
      </w:r>
      <w:proofErr w:type="gramStart"/>
      <w:r>
        <w:rPr>
          <w:rFonts w:ascii="Calibri" w:eastAsia="Calibri" w:hAnsi="Calibri" w:cs="Calibri"/>
        </w:rPr>
        <w:t>,  the</w:t>
      </w:r>
      <w:proofErr w:type="gramEnd"/>
      <w:r>
        <w:rPr>
          <w:rFonts w:ascii="Calibri" w:eastAsia="Calibri" w:hAnsi="Calibri" w:cs="Calibri"/>
        </w:rPr>
        <w:t xml:space="preserve"> world's largest technical professional organization dedicated to advancing technology for humanity ,announced today that &lt;IEEE member grade, recipient’s name&gt; &lt;area of expertise&gt;. </w:t>
      </w:r>
      <w:proofErr w:type="gramStart"/>
      <w:r>
        <w:rPr>
          <w:rFonts w:ascii="Calibri" w:eastAsia="Calibri" w:hAnsi="Calibri" w:cs="Calibri"/>
        </w:rPr>
        <w:t>will</w:t>
      </w:r>
      <w:proofErr w:type="gramEnd"/>
      <w:r>
        <w:rPr>
          <w:rFonts w:ascii="Calibri" w:eastAsia="Calibri" w:hAnsi="Calibri" w:cs="Calibri"/>
        </w:rPr>
        <w:t xml:space="preserve"> receive &lt;award name&gt;. Some of &lt;recipient’s&gt; most recent research has influenced &lt;modern day applications&gt;.</w:t>
      </w:r>
    </w:p>
    <w:p w:rsidR="00550024" w:rsidRDefault="00550024">
      <w:pPr>
        <w:rPr>
          <w:rFonts w:ascii="Calibri" w:eastAsia="Calibri" w:hAnsi="Calibri" w:cs="Calibri"/>
        </w:rPr>
      </w:pPr>
    </w:p>
    <w:p w:rsidR="00550024" w:rsidRDefault="0040358B">
      <w:pPr>
        <w:rPr>
          <w:rFonts w:ascii="Calibri" w:eastAsia="Calibri" w:hAnsi="Calibri" w:cs="Calibri"/>
        </w:rPr>
      </w:pPr>
      <w:r>
        <w:rPr>
          <w:rFonts w:ascii="Calibri" w:eastAsia="Calibri" w:hAnsi="Calibri" w:cs="Calibri"/>
        </w:rPr>
        <w:t>Body copy:</w:t>
      </w:r>
    </w:p>
    <w:p w:rsidR="00550024" w:rsidRDefault="00550024">
      <w:pPr>
        <w:rPr>
          <w:rFonts w:ascii="Calibri" w:eastAsia="Calibri" w:hAnsi="Calibri" w:cs="Calibri"/>
        </w:rPr>
      </w:pPr>
    </w:p>
    <w:p w:rsidR="00550024" w:rsidRDefault="0040358B">
      <w:pPr>
        <w:numPr>
          <w:ilvl w:val="0"/>
          <w:numId w:val="1"/>
        </w:numPr>
        <w:rPr>
          <w:rFonts w:ascii="Calibri" w:eastAsia="Calibri" w:hAnsi="Calibri" w:cs="Calibri"/>
        </w:rPr>
      </w:pPr>
      <w:r>
        <w:rPr>
          <w:rFonts w:ascii="Calibri" w:eastAsia="Calibri" w:hAnsi="Calibri" w:cs="Calibri"/>
        </w:rPr>
        <w:t>Recipient’s affil</w:t>
      </w:r>
      <w:r w:rsidR="005174AD">
        <w:rPr>
          <w:rFonts w:ascii="Calibri" w:eastAsia="Calibri" w:hAnsi="Calibri" w:cs="Calibri"/>
        </w:rPr>
        <w:t>i</w:t>
      </w:r>
      <w:r>
        <w:rPr>
          <w:rFonts w:ascii="Calibri" w:eastAsia="Calibri" w:hAnsi="Calibri" w:cs="Calibri"/>
        </w:rPr>
        <w:t>ation</w:t>
      </w:r>
    </w:p>
    <w:p w:rsidR="00550024" w:rsidRDefault="0040358B">
      <w:pPr>
        <w:numPr>
          <w:ilvl w:val="0"/>
          <w:numId w:val="1"/>
        </w:numPr>
        <w:rPr>
          <w:rFonts w:ascii="Calibri" w:eastAsia="Calibri" w:hAnsi="Calibri" w:cs="Calibri"/>
        </w:rPr>
      </w:pPr>
      <w:r>
        <w:rPr>
          <w:rFonts w:ascii="Calibri" w:eastAsia="Calibri" w:hAnsi="Calibri" w:cs="Calibri"/>
        </w:rPr>
        <w:t>When he/she will receive the award</w:t>
      </w:r>
    </w:p>
    <w:p w:rsidR="00550024" w:rsidRDefault="0040358B">
      <w:pPr>
        <w:numPr>
          <w:ilvl w:val="0"/>
          <w:numId w:val="1"/>
        </w:numPr>
        <w:rPr>
          <w:rFonts w:ascii="Calibri" w:eastAsia="Calibri" w:hAnsi="Calibri" w:cs="Calibri"/>
        </w:rPr>
      </w:pPr>
      <w:r>
        <w:rPr>
          <w:rFonts w:ascii="Calibri" w:eastAsia="Calibri" w:hAnsi="Calibri" w:cs="Calibri"/>
        </w:rPr>
        <w:t>Award citation</w:t>
      </w:r>
    </w:p>
    <w:p w:rsidR="00550024" w:rsidRDefault="0040358B">
      <w:pPr>
        <w:numPr>
          <w:ilvl w:val="0"/>
          <w:numId w:val="1"/>
        </w:numPr>
        <w:rPr>
          <w:rFonts w:ascii="Calibri" w:eastAsia="Calibri" w:hAnsi="Calibri" w:cs="Calibri"/>
        </w:rPr>
      </w:pPr>
      <w:r>
        <w:rPr>
          <w:rFonts w:ascii="Calibri" w:eastAsia="Calibri" w:hAnsi="Calibri" w:cs="Calibri"/>
        </w:rPr>
        <w:t>Impact of the work</w:t>
      </w:r>
    </w:p>
    <w:p w:rsidR="00550024" w:rsidRDefault="0040358B">
      <w:pPr>
        <w:numPr>
          <w:ilvl w:val="0"/>
          <w:numId w:val="1"/>
        </w:numPr>
        <w:rPr>
          <w:rFonts w:ascii="Calibri" w:eastAsia="Calibri" w:hAnsi="Calibri" w:cs="Calibri"/>
        </w:rPr>
      </w:pPr>
      <w:r>
        <w:rPr>
          <w:rFonts w:ascii="Calibri" w:eastAsia="Calibri" w:hAnsi="Calibri" w:cs="Calibri"/>
        </w:rPr>
        <w:t>Other IEEE affiliations (Society, etc.)</w:t>
      </w:r>
    </w:p>
    <w:p w:rsidR="00550024" w:rsidRDefault="0040358B">
      <w:pPr>
        <w:numPr>
          <w:ilvl w:val="0"/>
          <w:numId w:val="1"/>
        </w:numPr>
        <w:rPr>
          <w:rFonts w:ascii="Calibri" w:eastAsia="Calibri" w:hAnsi="Calibri" w:cs="Calibri"/>
        </w:rPr>
      </w:pPr>
      <w:r>
        <w:rPr>
          <w:rFonts w:ascii="Calibri" w:eastAsia="Calibri" w:hAnsi="Calibri" w:cs="Calibri"/>
        </w:rPr>
        <w:t>Quote from recipient</w:t>
      </w:r>
    </w:p>
    <w:p w:rsidR="00550024" w:rsidRDefault="0040358B">
      <w:pPr>
        <w:numPr>
          <w:ilvl w:val="0"/>
          <w:numId w:val="1"/>
        </w:numPr>
        <w:rPr>
          <w:rFonts w:ascii="Calibri" w:eastAsia="Calibri" w:hAnsi="Calibri" w:cs="Calibri"/>
        </w:rPr>
      </w:pPr>
      <w:r>
        <w:rPr>
          <w:rFonts w:ascii="Calibri" w:eastAsia="Calibri" w:hAnsi="Calibri" w:cs="Calibri"/>
        </w:rPr>
        <w:t>Past accolades</w:t>
      </w:r>
    </w:p>
    <w:p w:rsidR="00550024" w:rsidRDefault="0040358B">
      <w:pPr>
        <w:numPr>
          <w:ilvl w:val="0"/>
          <w:numId w:val="1"/>
        </w:numPr>
        <w:rPr>
          <w:rFonts w:ascii="Calibri" w:eastAsia="Calibri" w:hAnsi="Calibri" w:cs="Calibri"/>
        </w:rPr>
      </w:pPr>
      <w:r>
        <w:rPr>
          <w:rFonts w:ascii="Calibri" w:eastAsia="Calibri" w:hAnsi="Calibri" w:cs="Calibri"/>
        </w:rPr>
        <w:t xml:space="preserve">Include link to conference website for more information </w:t>
      </w:r>
    </w:p>
    <w:p w:rsidR="00550024" w:rsidRDefault="00550024">
      <w:pPr>
        <w:spacing w:line="261" w:lineRule="auto"/>
      </w:pPr>
    </w:p>
    <w:p w:rsidR="00550024" w:rsidRDefault="0040358B">
      <w:pPr>
        <w:rPr>
          <w:rFonts w:ascii="Calibri" w:eastAsia="Calibri" w:hAnsi="Calibri" w:cs="Calibri"/>
          <w:b/>
        </w:rPr>
      </w:pPr>
      <w:r>
        <w:rPr>
          <w:rFonts w:ascii="Calibri" w:eastAsia="Calibri" w:hAnsi="Calibri" w:cs="Calibri"/>
          <w:b/>
        </w:rPr>
        <w:t>About (Individual society/group)</w:t>
      </w:r>
    </w:p>
    <w:p w:rsidR="00550024" w:rsidRDefault="0040358B">
      <w:pPr>
        <w:rPr>
          <w:rFonts w:ascii="Calibri" w:eastAsia="Calibri" w:hAnsi="Calibri" w:cs="Calibri"/>
        </w:rPr>
      </w:pPr>
      <w:r>
        <w:rPr>
          <w:rFonts w:ascii="Calibri" w:eastAsia="Calibri" w:hAnsi="Calibri" w:cs="Calibri"/>
        </w:rPr>
        <w:t>(Insert individual society/group boilerplate, if applicable)</w:t>
      </w:r>
    </w:p>
    <w:p w:rsidR="00550024" w:rsidRDefault="00550024">
      <w:pPr>
        <w:rPr>
          <w:rFonts w:ascii="Calibri" w:eastAsia="Calibri" w:hAnsi="Calibri" w:cs="Calibri"/>
          <w:b/>
        </w:rPr>
      </w:pPr>
    </w:p>
    <w:p w:rsidR="00550024" w:rsidRDefault="0040358B">
      <w:pPr>
        <w:rPr>
          <w:rFonts w:ascii="Calibri" w:eastAsia="Calibri" w:hAnsi="Calibri" w:cs="Calibri"/>
          <w:b/>
        </w:rPr>
      </w:pPr>
      <w:r>
        <w:rPr>
          <w:rFonts w:ascii="Calibri" w:eastAsia="Calibri" w:hAnsi="Calibri" w:cs="Calibri"/>
          <w:b/>
        </w:rPr>
        <w:t>About IEEE</w:t>
      </w:r>
      <w:bookmarkStart w:id="0" w:name="_GoBack"/>
      <w:bookmarkEnd w:id="0"/>
    </w:p>
    <w:p w:rsidR="00550024" w:rsidRDefault="0040358B">
      <w:pPr>
        <w:rPr>
          <w:rFonts w:ascii="Calibri" w:eastAsia="Calibri" w:hAnsi="Calibri" w:cs="Calibri"/>
        </w:rPr>
      </w:pPr>
      <w:r>
        <w:rPr>
          <w:rFonts w:ascii="Calibri" w:eastAsia="Calibri" w:hAnsi="Calibri" w:cs="Calibri"/>
        </w:rPr>
        <w:t xml:space="preserve">IEEE is the world’s largest technical professional organization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r>
        <w:rPr>
          <w:rFonts w:ascii="Calibri" w:eastAsia="Calibri" w:hAnsi="Calibri" w:cs="Calibri"/>
          <w:color w:val="0000FF"/>
          <w:u w:val="single"/>
        </w:rPr>
        <w:t>http://www.ieee.org</w:t>
      </w:r>
      <w:r>
        <w:rPr>
          <w:rFonts w:ascii="Calibri" w:eastAsia="Calibri" w:hAnsi="Calibri" w:cs="Calibri"/>
        </w:rPr>
        <w:t xml:space="preserve">.  </w:t>
      </w:r>
    </w:p>
    <w:p w:rsidR="00550024" w:rsidRDefault="00550024">
      <w:pPr>
        <w:rPr>
          <w:rFonts w:ascii="Calibri" w:eastAsia="Calibri" w:hAnsi="Calibri" w:cs="Calibri"/>
        </w:rPr>
      </w:pPr>
    </w:p>
    <w:p w:rsidR="00550024" w:rsidRDefault="00550024">
      <w:pPr>
        <w:rPr>
          <w:rFonts w:ascii="Calibri" w:eastAsia="Calibri" w:hAnsi="Calibri" w:cs="Calibri"/>
        </w:rPr>
      </w:pPr>
    </w:p>
    <w:p w:rsidR="00550024" w:rsidRDefault="0040358B">
      <w:pPr>
        <w:rPr>
          <w:rFonts w:ascii="Calibri" w:eastAsia="Calibri" w:hAnsi="Calibri" w:cs="Calibri"/>
          <w:b/>
        </w:rPr>
      </w:pPr>
      <w:r>
        <w:rPr>
          <w:rFonts w:ascii="Calibri" w:eastAsia="Calibri" w:hAnsi="Calibri" w:cs="Calibri"/>
          <w:b/>
        </w:rPr>
        <w:t>Media Contact:</w:t>
      </w:r>
    </w:p>
    <w:sectPr w:rsidR="005500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34275"/>
    <w:multiLevelType w:val="multilevel"/>
    <w:tmpl w:val="76C60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24"/>
    <w:rsid w:val="0040358B"/>
    <w:rsid w:val="005174AD"/>
    <w:rsid w:val="0055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259"/>
  <w15:docId w15:val="{B7AE9169-7FFE-4405-B33F-BBAE7FB7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ee.org/about/news/2019/ieee-and-toyota-recognize-groundbreaking-achievement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1231</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Grandal</dc:creator>
  <cp:lastModifiedBy>Jo ann Grandal</cp:lastModifiedBy>
  <cp:revision>2</cp:revision>
  <dcterms:created xsi:type="dcterms:W3CDTF">2019-11-11T22:00:00Z</dcterms:created>
  <dcterms:modified xsi:type="dcterms:W3CDTF">2019-11-11T22:00:00Z</dcterms:modified>
</cp:coreProperties>
</file>