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28206" w14:textId="77777777" w:rsidR="00550024" w:rsidRDefault="0040358B">
      <w:r>
        <w:rPr>
          <w:noProof/>
          <w:lang w:val="en-US"/>
        </w:rPr>
        <w:drawing>
          <wp:inline distT="114300" distB="114300" distL="114300" distR="114300" wp14:anchorId="2DB88BE8" wp14:editId="1BDC09CB">
            <wp:extent cx="1052865" cy="60483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052865" cy="604838"/>
                    </a:xfrm>
                    <a:prstGeom prst="rect">
                      <a:avLst/>
                    </a:prstGeom>
                    <a:ln/>
                  </pic:spPr>
                </pic:pic>
              </a:graphicData>
            </a:graphic>
          </wp:inline>
        </w:drawing>
      </w:r>
    </w:p>
    <w:p w14:paraId="08E2DE00" w14:textId="77777777" w:rsidR="00550024" w:rsidRPr="00D330AE" w:rsidRDefault="00550024">
      <w:pPr>
        <w:rPr>
          <w:rFonts w:asciiTheme="majorHAnsi" w:hAnsiTheme="majorHAnsi" w:cstheme="majorHAnsi"/>
          <w:sz w:val="18"/>
          <w:szCs w:val="18"/>
        </w:rPr>
      </w:pPr>
    </w:p>
    <w:p w14:paraId="6A7CD8B0" w14:textId="483DCBB6" w:rsidR="00550024" w:rsidRPr="00D330AE" w:rsidRDefault="00D330AE">
      <w:pPr>
        <w:rPr>
          <w:rFonts w:asciiTheme="majorHAnsi" w:hAnsiTheme="majorHAnsi" w:cstheme="majorHAnsi"/>
          <w:b/>
          <w:bCs/>
          <w:i/>
          <w:iCs/>
          <w:sz w:val="18"/>
          <w:szCs w:val="18"/>
        </w:rPr>
      </w:pPr>
      <w:r w:rsidRPr="00D330AE">
        <w:rPr>
          <w:rFonts w:asciiTheme="majorHAnsi" w:hAnsiTheme="majorHAnsi" w:cstheme="majorHAnsi"/>
          <w:b/>
          <w:bCs/>
          <w:i/>
          <w:iCs/>
          <w:sz w:val="18"/>
          <w:szCs w:val="18"/>
        </w:rPr>
        <w:t>Please use the fonts featured in the template, as they are aligned with brand guidelines.</w:t>
      </w:r>
    </w:p>
    <w:p w14:paraId="54E59F38" w14:textId="081A0768" w:rsidR="00D330AE" w:rsidRDefault="00D330AE"/>
    <w:p w14:paraId="699ACF03" w14:textId="77777777" w:rsidR="00D330AE" w:rsidRDefault="00D330AE"/>
    <w:p w14:paraId="405FE2C7" w14:textId="1FA5FF6E" w:rsidR="00550024" w:rsidRDefault="0040358B" w:rsidP="00D330AE">
      <w:pPr>
        <w:jc w:val="center"/>
        <w:rPr>
          <w:rFonts w:ascii="Calibri" w:eastAsia="Calibri" w:hAnsi="Calibri" w:cs="Calibri"/>
          <w:i/>
          <w:color w:val="222222"/>
          <w:highlight w:val="white"/>
        </w:rPr>
      </w:pPr>
      <w:r>
        <w:rPr>
          <w:rFonts w:ascii="Calibri" w:eastAsia="Calibri" w:hAnsi="Calibri" w:cs="Calibri"/>
          <w:b/>
          <w:color w:val="222222"/>
          <w:highlight w:val="white"/>
        </w:rPr>
        <w:t xml:space="preserve"> </w:t>
      </w:r>
      <w:r w:rsidR="00D330AE">
        <w:rPr>
          <w:rFonts w:ascii="Calibri" w:eastAsia="Calibri" w:hAnsi="Calibri" w:cs="Calibri"/>
          <w:b/>
          <w:color w:val="222222"/>
          <w:highlight w:val="white"/>
        </w:rPr>
        <w:t>Headline</w:t>
      </w:r>
      <w:r>
        <w:rPr>
          <w:rFonts w:ascii="Calibri" w:eastAsia="Calibri" w:hAnsi="Calibri" w:cs="Calibri"/>
          <w:b/>
          <w:color w:val="222222"/>
          <w:highlight w:val="white"/>
        </w:rPr>
        <w:br/>
      </w:r>
    </w:p>
    <w:p w14:paraId="3E44D390" w14:textId="5B5F705D" w:rsidR="00D330AE" w:rsidRPr="00D330AE" w:rsidRDefault="00D330AE" w:rsidP="00D330AE">
      <w:pPr>
        <w:jc w:val="center"/>
        <w:rPr>
          <w:rFonts w:ascii="Calibri" w:eastAsia="Calibri" w:hAnsi="Calibri" w:cs="Calibri"/>
          <w:i/>
          <w:color w:val="222222"/>
          <w:highlight w:val="white"/>
        </w:rPr>
      </w:pPr>
      <w:r>
        <w:rPr>
          <w:rFonts w:ascii="Calibri" w:eastAsia="Calibri" w:hAnsi="Calibri" w:cs="Calibri"/>
          <w:i/>
          <w:color w:val="222222"/>
          <w:highlight w:val="white"/>
        </w:rPr>
        <w:t>Subhead</w:t>
      </w:r>
    </w:p>
    <w:p w14:paraId="398BD0EC" w14:textId="77777777" w:rsidR="00550024" w:rsidRDefault="00550024">
      <w:pPr>
        <w:jc w:val="center"/>
        <w:rPr>
          <w:rFonts w:ascii="Calibri" w:eastAsia="Calibri" w:hAnsi="Calibri" w:cs="Calibri"/>
          <w:i/>
          <w:color w:val="222222"/>
          <w:highlight w:val="white"/>
        </w:rPr>
      </w:pPr>
    </w:p>
    <w:p w14:paraId="43DAC567" w14:textId="77777777" w:rsidR="00550024" w:rsidRDefault="00550024">
      <w:pPr>
        <w:rPr>
          <w:rFonts w:ascii="Calibri" w:eastAsia="Calibri" w:hAnsi="Calibri" w:cs="Calibri"/>
        </w:rPr>
      </w:pPr>
    </w:p>
    <w:p w14:paraId="3AD3C7D3" w14:textId="52B34DAA" w:rsidR="00550024" w:rsidRDefault="0040358B">
      <w:pPr>
        <w:rPr>
          <w:rFonts w:ascii="Calibri" w:eastAsia="Calibri" w:hAnsi="Calibri" w:cs="Calibri"/>
          <w:b/>
        </w:rPr>
      </w:pPr>
      <w:r>
        <w:rPr>
          <w:rFonts w:ascii="Calibri" w:eastAsia="Calibri" w:hAnsi="Calibri" w:cs="Calibri"/>
          <w:b/>
        </w:rPr>
        <w:t>City, State – Date (MM/DD/YYYY format) --</w:t>
      </w:r>
      <w:r>
        <w:rPr>
          <w:rFonts w:ascii="Calibri" w:eastAsia="Calibri" w:hAnsi="Calibri" w:cs="Calibri"/>
        </w:rPr>
        <w:t xml:space="preserve"> </w:t>
      </w:r>
      <w:r w:rsidR="00D330AE">
        <w:rPr>
          <w:rFonts w:ascii="Calibri" w:eastAsia="Calibri" w:hAnsi="Calibri" w:cs="Calibri"/>
        </w:rPr>
        <w:t>IEEE, the</w:t>
      </w:r>
      <w:r>
        <w:rPr>
          <w:rFonts w:ascii="Calibri" w:eastAsia="Calibri" w:hAnsi="Calibri" w:cs="Calibri"/>
        </w:rPr>
        <w:t xml:space="preserve"> world's largest technical professional organization dedicated to advancing technology for humanity</w:t>
      </w:r>
      <w:r w:rsidR="00D330AE">
        <w:rPr>
          <w:rFonts w:ascii="Calibri" w:eastAsia="Calibri" w:hAnsi="Calibri" w:cs="Calibri"/>
        </w:rPr>
        <w:t xml:space="preserve">, </w:t>
      </w:r>
      <w:r>
        <w:rPr>
          <w:rFonts w:ascii="Calibri" w:eastAsia="Calibri" w:hAnsi="Calibri" w:cs="Calibri"/>
        </w:rPr>
        <w:t xml:space="preserve">announced today that </w:t>
      </w:r>
      <w:r w:rsidR="00D330AE">
        <w:rPr>
          <w:rFonts w:ascii="Calibri" w:eastAsia="Calibri" w:hAnsi="Calibri" w:cs="Calibri"/>
        </w:rPr>
        <w:t>….</w:t>
      </w:r>
    </w:p>
    <w:p w14:paraId="69A5C776" w14:textId="77777777" w:rsidR="00550024" w:rsidRDefault="00550024">
      <w:pPr>
        <w:rPr>
          <w:rFonts w:ascii="Calibri" w:eastAsia="Calibri" w:hAnsi="Calibri" w:cs="Calibri"/>
        </w:rPr>
      </w:pPr>
    </w:p>
    <w:p w14:paraId="599BE748" w14:textId="77777777" w:rsidR="00550024" w:rsidRDefault="00550024">
      <w:pPr>
        <w:spacing w:line="261" w:lineRule="auto"/>
      </w:pPr>
    </w:p>
    <w:p w14:paraId="24739485" w14:textId="77777777" w:rsidR="00550024" w:rsidRDefault="0040358B">
      <w:pPr>
        <w:rPr>
          <w:rFonts w:ascii="Calibri" w:eastAsia="Calibri" w:hAnsi="Calibri" w:cs="Calibri"/>
          <w:b/>
        </w:rPr>
      </w:pPr>
      <w:r>
        <w:rPr>
          <w:rFonts w:ascii="Calibri" w:eastAsia="Calibri" w:hAnsi="Calibri" w:cs="Calibri"/>
          <w:b/>
        </w:rPr>
        <w:t>About IEEE</w:t>
      </w:r>
    </w:p>
    <w:p w14:paraId="01156E30" w14:textId="77777777" w:rsidR="00550024" w:rsidRDefault="0040358B">
      <w:pPr>
        <w:rPr>
          <w:rFonts w:ascii="Calibri" w:eastAsia="Calibri" w:hAnsi="Calibri" w:cs="Calibri"/>
        </w:rPr>
      </w:pPr>
      <w:r>
        <w:rPr>
          <w:rFonts w:ascii="Calibri" w:eastAsia="Calibri" w:hAnsi="Calibri" w:cs="Calibri"/>
        </w:rPr>
        <w:t xml:space="preserve">IEEE is the world’s largest technical professional organization dedicated to advancing technology for the benefit of humanity. Through its highly cited publications, conferences, technology standards, and professional and educational activities, IEEE is the trusted voice on a wide variety of areas ranging from aerospace systems, computers and telecommunications to biomedical engineering, electric power and consumer electronics. Learn more at </w:t>
      </w:r>
      <w:r>
        <w:rPr>
          <w:rFonts w:ascii="Calibri" w:eastAsia="Calibri" w:hAnsi="Calibri" w:cs="Calibri"/>
          <w:color w:val="0000FF"/>
          <w:u w:val="single"/>
        </w:rPr>
        <w:t>http://www.ieee.org</w:t>
      </w:r>
      <w:r>
        <w:rPr>
          <w:rFonts w:ascii="Calibri" w:eastAsia="Calibri" w:hAnsi="Calibri" w:cs="Calibri"/>
        </w:rPr>
        <w:t xml:space="preserve">.  </w:t>
      </w:r>
    </w:p>
    <w:p w14:paraId="2E30DFEF" w14:textId="77777777" w:rsidR="00550024" w:rsidRDefault="00550024">
      <w:pPr>
        <w:rPr>
          <w:rFonts w:ascii="Calibri" w:eastAsia="Calibri" w:hAnsi="Calibri" w:cs="Calibri"/>
        </w:rPr>
      </w:pPr>
    </w:p>
    <w:sectPr w:rsidR="0055002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534275"/>
    <w:multiLevelType w:val="multilevel"/>
    <w:tmpl w:val="76C60F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024"/>
    <w:rsid w:val="0040358B"/>
    <w:rsid w:val="005174AD"/>
    <w:rsid w:val="00550024"/>
    <w:rsid w:val="00B06FDF"/>
    <w:rsid w:val="00D33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1956C"/>
  <w15:docId w15:val="{B7AE9169-7FFE-4405-B33F-BBAE7FB76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115</Words>
  <Characters>660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IEEE</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ann Grandal</dc:creator>
  <cp:lastModifiedBy>Jo ann Grandal</cp:lastModifiedBy>
  <cp:revision>2</cp:revision>
  <dcterms:created xsi:type="dcterms:W3CDTF">2022-09-08T18:52:00Z</dcterms:created>
  <dcterms:modified xsi:type="dcterms:W3CDTF">2022-09-08T18:52:00Z</dcterms:modified>
</cp:coreProperties>
</file>